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CB9D3" w14:textId="77777777" w:rsidR="005D4FFF" w:rsidRPr="00320764" w:rsidRDefault="005D4FFF" w:rsidP="005D4FFF">
      <w:pPr>
        <w:rPr>
          <w:rFonts w:ascii="Cambria" w:hAnsi="Cambria"/>
        </w:rPr>
      </w:pPr>
    </w:p>
    <w:p w14:paraId="1151A973" w14:textId="77777777" w:rsidR="005D4FFF" w:rsidRPr="00320764" w:rsidRDefault="005D4FFF" w:rsidP="005D4FFF">
      <w:pPr>
        <w:rPr>
          <w:rFonts w:ascii="Cambria" w:hAnsi="Cambria"/>
        </w:rPr>
      </w:pPr>
    </w:p>
    <w:p w14:paraId="04DE536F" w14:textId="77777777" w:rsidR="005D4FFF" w:rsidRPr="0032076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03374B5" w14:textId="778E4F0C" w:rsidR="005D4FFF" w:rsidRPr="00320764" w:rsidRDefault="00BC66D6" w:rsidP="00BC66D6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320764">
        <w:rPr>
          <w:rFonts w:ascii="Cambria" w:hAnsi="Cambria"/>
          <w:color w:val="434E7E"/>
          <w:spacing w:val="-1"/>
          <w:sz w:val="40"/>
          <w:szCs w:val="40"/>
        </w:rPr>
        <w:t>R</w:t>
      </w:r>
      <w:r w:rsidR="005D4FFF" w:rsidRPr="00320764">
        <w:rPr>
          <w:rFonts w:ascii="Cambria" w:hAnsi="Cambria"/>
          <w:color w:val="434E7E"/>
          <w:spacing w:val="-1"/>
          <w:sz w:val="40"/>
          <w:szCs w:val="40"/>
        </w:rPr>
        <w:t>.4</w:t>
      </w:r>
      <w:r w:rsidR="005D4FFF" w:rsidRPr="00320764">
        <w:rPr>
          <w:rFonts w:ascii="Cambria" w:hAnsi="Cambria"/>
          <w:color w:val="434E7E"/>
          <w:spacing w:val="-1"/>
          <w:sz w:val="40"/>
          <w:szCs w:val="40"/>
        </w:rPr>
        <w:tab/>
      </w:r>
      <w:r w:rsidR="008A2C73" w:rsidRPr="00320764">
        <w:rPr>
          <w:rFonts w:ascii="Cambria" w:hAnsi="Cambria"/>
          <w:color w:val="434E7E"/>
          <w:spacing w:val="-1"/>
          <w:sz w:val="40"/>
          <w:szCs w:val="40"/>
        </w:rPr>
        <w:t>R</w:t>
      </w:r>
      <w:r w:rsidRPr="00320764">
        <w:rPr>
          <w:rFonts w:ascii="Cambria" w:hAnsi="Cambria"/>
          <w:color w:val="434E7E"/>
          <w:spacing w:val="-1"/>
          <w:sz w:val="40"/>
          <w:szCs w:val="40"/>
        </w:rPr>
        <w:t>ecycl</w:t>
      </w:r>
      <w:r w:rsidR="008A2C73" w:rsidRPr="00320764">
        <w:rPr>
          <w:rFonts w:ascii="Cambria" w:hAnsi="Cambria"/>
          <w:color w:val="434E7E"/>
          <w:spacing w:val="-1"/>
          <w:sz w:val="40"/>
          <w:szCs w:val="40"/>
        </w:rPr>
        <w:t>e</w:t>
      </w:r>
      <w:r w:rsidRPr="00320764">
        <w:rPr>
          <w:rFonts w:ascii="Cambria" w:hAnsi="Cambria"/>
          <w:color w:val="434E7E"/>
          <w:spacing w:val="-1"/>
          <w:sz w:val="40"/>
          <w:szCs w:val="40"/>
        </w:rPr>
        <w:t xml:space="preserve"> e-waste, batteries, light bulbs, and </w:t>
      </w:r>
      <w:proofErr w:type="gramStart"/>
      <w:r w:rsidR="008A2C73" w:rsidRPr="00320764">
        <w:rPr>
          <w:rFonts w:ascii="Cambria" w:hAnsi="Cambria"/>
          <w:color w:val="434E7E"/>
          <w:spacing w:val="-1"/>
          <w:sz w:val="40"/>
          <w:szCs w:val="40"/>
        </w:rPr>
        <w:t>appliances</w:t>
      </w:r>
      <w:proofErr w:type="gramEnd"/>
    </w:p>
    <w:p w14:paraId="29376FE7" w14:textId="1B5B3992" w:rsidR="00952C9E" w:rsidRDefault="008A2C73" w:rsidP="00952C9E">
      <w:pPr>
        <w:spacing w:before="120" w:line="259" w:lineRule="auto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>W</w:t>
      </w:r>
      <w:r w:rsidR="00BC66D6" w:rsidRPr="00320764">
        <w:rPr>
          <w:rFonts w:ascii="Cambria" w:hAnsi="Cambria"/>
          <w:iCs/>
          <w:color w:val="B31983"/>
        </w:rPr>
        <w:t>aste that cannot be recycled through standard services</w:t>
      </w:r>
      <w:r w:rsidR="005F7FAD">
        <w:rPr>
          <w:rFonts w:ascii="Cambria" w:hAnsi="Cambria"/>
          <w:iCs/>
          <w:color w:val="B31983"/>
        </w:rPr>
        <w:t xml:space="preserve"> </w:t>
      </w:r>
      <w:r w:rsidR="00BC66D6" w:rsidRPr="00320764">
        <w:rPr>
          <w:rFonts w:ascii="Cambria" w:hAnsi="Cambria"/>
          <w:iCs/>
          <w:color w:val="B31983"/>
        </w:rPr>
        <w:t>can be full of pollutants, including harmful metals and chemicals.</w:t>
      </w:r>
      <w:r w:rsidR="005F7FAD">
        <w:rPr>
          <w:rFonts w:ascii="Cambria" w:hAnsi="Cambria"/>
          <w:iCs/>
          <w:color w:val="B31983"/>
        </w:rPr>
        <w:t xml:space="preserve"> These items include e-waste, batteries, light bulbs, and appliance</w:t>
      </w:r>
      <w:r w:rsidR="00A55A45">
        <w:rPr>
          <w:rFonts w:ascii="Cambria" w:hAnsi="Cambria"/>
          <w:iCs/>
          <w:color w:val="B31983"/>
        </w:rPr>
        <w:t>s.</w:t>
      </w:r>
    </w:p>
    <w:p w14:paraId="1E410C0B" w14:textId="6AAB8F04" w:rsidR="00952C9E" w:rsidRPr="00952C9E" w:rsidRDefault="00952C9E" w:rsidP="00952C9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is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</w:p>
    <w:p w14:paraId="37B065D5" w14:textId="3B9476D5" w:rsidR="007E754B" w:rsidRDefault="008A2C73" w:rsidP="00952C9E">
      <w:pPr>
        <w:spacing w:before="120" w:line="259" w:lineRule="auto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 xml:space="preserve">The property must recycle </w:t>
      </w:r>
      <w:r w:rsidRPr="00320764">
        <w:rPr>
          <w:rFonts w:ascii="Cambria" w:hAnsi="Cambria"/>
          <w:iCs/>
          <w:color w:val="434E7E"/>
        </w:rPr>
        <w:t>all the materials</w:t>
      </w:r>
      <w:r w:rsidRPr="00320764">
        <w:rPr>
          <w:rFonts w:ascii="Cambria" w:hAnsi="Cambria"/>
          <w:iCs/>
          <w:color w:val="B31983"/>
        </w:rPr>
        <w:t xml:space="preserve"> – e-waste, batteries, light bulbs, and appliances.</w:t>
      </w:r>
    </w:p>
    <w:p w14:paraId="499FA1B8" w14:textId="60AE2DED" w:rsidR="00952C9E" w:rsidRDefault="00952C9E" w:rsidP="00952C9E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You have t</w:t>
      </w:r>
      <w:r w:rsidR="00A55A45">
        <w:rPr>
          <w:rFonts w:ascii="Cambria" w:eastAsia="Arial" w:hAnsi="Cambria" w:cs="Arial"/>
          <w:iCs/>
          <w:color w:val="B31983"/>
        </w:rPr>
        <w:t>w</w:t>
      </w:r>
      <w:r>
        <w:rPr>
          <w:rFonts w:ascii="Cambria" w:eastAsia="Arial" w:hAnsi="Cambria" w:cs="Arial"/>
          <w:iCs/>
          <w:color w:val="B31983"/>
        </w:rPr>
        <w:t>o options for eligibility:</w:t>
      </w:r>
    </w:p>
    <w:p w14:paraId="32D351BC" w14:textId="77777777" w:rsidR="00952C9E" w:rsidRPr="005E594C" w:rsidRDefault="00952C9E" w:rsidP="00952C9E">
      <w:pPr>
        <w:pStyle w:val="BodyText"/>
        <w:ind w:left="1800"/>
        <w:rPr>
          <w:rFonts w:ascii="Cambria" w:hAnsi="Cambria"/>
          <w:b/>
          <w:bCs w:val="0"/>
          <w:color w:val="B31983"/>
        </w:rPr>
      </w:pPr>
      <w:r w:rsidRPr="005E594C">
        <w:rPr>
          <w:rFonts w:ascii="Cambria" w:hAnsi="Cambria"/>
          <w:b/>
          <w:bCs w:val="0"/>
          <w:color w:val="B31983"/>
        </w:rPr>
        <w:t>Option 1</w:t>
      </w:r>
      <w:r>
        <w:rPr>
          <w:rFonts w:ascii="Cambria" w:hAnsi="Cambria"/>
          <w:b/>
          <w:bCs w:val="0"/>
          <w:color w:val="B31983"/>
        </w:rPr>
        <w:t>: Management program</w:t>
      </w:r>
    </w:p>
    <w:p w14:paraId="6FF371DC" w14:textId="224C337E" w:rsidR="00952C9E" w:rsidRDefault="00952C9E" w:rsidP="00952C9E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Claim these points for </w:t>
      </w:r>
      <w:r w:rsidRPr="00D03D8F">
        <w:rPr>
          <w:rFonts w:ascii="Cambria" w:hAnsi="Cambria"/>
          <w:color w:val="434E7E"/>
        </w:rPr>
        <w:t xml:space="preserve">management-controlled </w:t>
      </w:r>
      <w:r w:rsidRPr="005F44D5">
        <w:rPr>
          <w:rFonts w:ascii="Cambria" w:hAnsi="Cambria"/>
          <w:color w:val="B31983"/>
        </w:rPr>
        <w:t>e-waste, batteries, light bulbs, and appliance</w:t>
      </w:r>
      <w:r>
        <w:rPr>
          <w:rFonts w:ascii="Cambria" w:hAnsi="Cambria"/>
          <w:color w:val="B31983"/>
        </w:rPr>
        <w:t xml:space="preserve"> </w:t>
      </w:r>
      <w:r w:rsidRPr="005F44D5">
        <w:rPr>
          <w:rFonts w:ascii="Cambria" w:hAnsi="Cambria"/>
          <w:color w:val="B31983"/>
        </w:rPr>
        <w:t>recycling</w:t>
      </w:r>
      <w:r>
        <w:rPr>
          <w:rFonts w:ascii="Cambria" w:hAnsi="Cambria"/>
          <w:color w:val="B31983"/>
        </w:rPr>
        <w:t>.</w:t>
      </w:r>
    </w:p>
    <w:p w14:paraId="6963F995" w14:textId="77777777" w:rsidR="00952C9E" w:rsidRPr="00A23C3E" w:rsidRDefault="00952C9E" w:rsidP="00952C9E">
      <w:pPr>
        <w:pStyle w:val="BodyText"/>
        <w:spacing w:before="120"/>
        <w:ind w:left="180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 2: Tenant program</w:t>
      </w:r>
    </w:p>
    <w:p w14:paraId="68CBCA67" w14:textId="15BC56A1" w:rsidR="00952C9E" w:rsidRPr="00A55A45" w:rsidRDefault="00952C9E" w:rsidP="00A55A45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Claim these points for </w:t>
      </w:r>
      <w:r>
        <w:rPr>
          <w:rFonts w:ascii="Cambria" w:hAnsi="Cambria"/>
          <w:color w:val="434E7E"/>
        </w:rPr>
        <w:t xml:space="preserve">tenant </w:t>
      </w:r>
      <w:r w:rsidRPr="005F44D5">
        <w:rPr>
          <w:rFonts w:ascii="Cambria" w:hAnsi="Cambria"/>
          <w:color w:val="B31983"/>
        </w:rPr>
        <w:t>e-waste, batteries, light bulbs, and appliance recycling</w:t>
      </w:r>
      <w:r>
        <w:rPr>
          <w:rFonts w:ascii="Cambria" w:hAnsi="Cambria"/>
          <w:color w:val="B31983"/>
        </w:rPr>
        <w:t>.</w:t>
      </w:r>
    </w:p>
    <w:p w14:paraId="44DC1543" w14:textId="1B11D8E9" w:rsidR="007E754B" w:rsidRPr="00320764" w:rsidRDefault="007E754B" w:rsidP="00952C9E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 xml:space="preserve">Make sure the hauler for e-waste is certified under one </w:t>
      </w:r>
      <w:r w:rsidR="0049601C" w:rsidRPr="00320764">
        <w:rPr>
          <w:rFonts w:ascii="Cambria" w:hAnsi="Cambria"/>
          <w:iCs/>
          <w:color w:val="B31983"/>
        </w:rPr>
        <w:t>these</w:t>
      </w:r>
      <w:r w:rsidRPr="00320764">
        <w:rPr>
          <w:rFonts w:ascii="Cambria" w:hAnsi="Cambria"/>
          <w:iCs/>
          <w:color w:val="B31983"/>
        </w:rPr>
        <w:t xml:space="preserve"> standards:</w:t>
      </w:r>
    </w:p>
    <w:p w14:paraId="4A2882EF" w14:textId="77777777" w:rsidR="007E754B" w:rsidRPr="00320764" w:rsidRDefault="007E754B" w:rsidP="00952C9E">
      <w:pPr>
        <w:pStyle w:val="ListParagraph"/>
        <w:numPr>
          <w:ilvl w:val="0"/>
          <w:numId w:val="7"/>
        </w:numPr>
        <w:spacing w:before="120" w:after="120" w:line="259" w:lineRule="auto"/>
        <w:ind w:left="180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>Responsible Recycling Practices (R2)</w:t>
      </w:r>
    </w:p>
    <w:p w14:paraId="0F33D6BB" w14:textId="77777777" w:rsidR="007E754B" w:rsidRPr="00320764" w:rsidRDefault="007E754B" w:rsidP="00952C9E">
      <w:pPr>
        <w:pStyle w:val="ListParagraph"/>
        <w:numPr>
          <w:ilvl w:val="0"/>
          <w:numId w:val="7"/>
        </w:numPr>
        <w:spacing w:before="120" w:after="120" w:line="259" w:lineRule="auto"/>
        <w:ind w:left="180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>e-Stewards</w:t>
      </w:r>
    </w:p>
    <w:p w14:paraId="017D741C" w14:textId="55166F3E" w:rsidR="007E754B" w:rsidRDefault="0049601C" w:rsidP="00952C9E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>Haulers and recyclers should provide receipts or documents certifying that all items were recycled in a safe, responsible manner.</w:t>
      </w:r>
    </w:p>
    <w:p w14:paraId="58B67843" w14:textId="2367ED0E" w:rsidR="005F7FAD" w:rsidRPr="00952C9E" w:rsidRDefault="005F7FAD" w:rsidP="00952C9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952C9E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952C9E" w:rsidRPr="00952C9E">
        <w:rPr>
          <w:rFonts w:ascii="Cambria" w:hAnsi="Cambria"/>
          <w:iCs/>
          <w:color w:val="434E7E"/>
          <w:sz w:val="28"/>
          <w:szCs w:val="28"/>
        </w:rPr>
        <w:t>claim</w:t>
      </w:r>
      <w:r w:rsidRPr="00952C9E">
        <w:rPr>
          <w:rFonts w:ascii="Cambria" w:hAnsi="Cambria"/>
          <w:iCs/>
          <w:color w:val="434E7E"/>
          <w:sz w:val="28"/>
          <w:szCs w:val="28"/>
        </w:rPr>
        <w:t xml:space="preserve"> th</w:t>
      </w:r>
      <w:r w:rsidR="00952C9E" w:rsidRPr="00952C9E">
        <w:rPr>
          <w:rFonts w:ascii="Cambria" w:hAnsi="Cambria"/>
          <w:iCs/>
          <w:color w:val="434E7E"/>
          <w:sz w:val="28"/>
          <w:szCs w:val="28"/>
        </w:rPr>
        <w:t>is</w:t>
      </w:r>
      <w:r w:rsidRPr="00952C9E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3EC9BB4A" w14:textId="5E99B7FC" w:rsidR="008A2C73" w:rsidRPr="00A55A45" w:rsidRDefault="008A2C73" w:rsidP="00A55A45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 xml:space="preserve">Check the box to </w:t>
      </w:r>
      <w:r w:rsidR="007E754B" w:rsidRPr="00320764">
        <w:rPr>
          <w:rFonts w:ascii="Cambria" w:hAnsi="Cambria"/>
          <w:iCs/>
          <w:color w:val="B31983"/>
        </w:rPr>
        <w:t>certify that the property recycles these items.</w:t>
      </w:r>
    </w:p>
    <w:p w14:paraId="4A341982" w14:textId="09D51B9C" w:rsidR="0049601C" w:rsidRPr="00A55A45" w:rsidRDefault="0049601C" w:rsidP="00A55A45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20764">
        <w:rPr>
          <w:rFonts w:ascii="Cambria" w:hAnsi="Cambria"/>
          <w:iCs/>
          <w:color w:val="B31983"/>
        </w:rPr>
        <w:t xml:space="preserve">Provide a service provider contract, invoice, </w:t>
      </w:r>
      <w:r w:rsidR="005F7FAD">
        <w:rPr>
          <w:rFonts w:ascii="Cambria" w:hAnsi="Cambria"/>
          <w:iCs/>
          <w:color w:val="B31983"/>
        </w:rPr>
        <w:t xml:space="preserve">receipt, </w:t>
      </w:r>
      <w:r w:rsidRPr="00320764">
        <w:rPr>
          <w:rFonts w:ascii="Cambria" w:hAnsi="Cambria"/>
          <w:iCs/>
          <w:color w:val="B31983"/>
        </w:rPr>
        <w:t xml:space="preserve">or memo or </w:t>
      </w:r>
      <w:r w:rsidR="00FA651F">
        <w:rPr>
          <w:rFonts w:ascii="Cambria" w:hAnsi="Cambria"/>
          <w:iCs/>
          <w:color w:val="B31983"/>
        </w:rPr>
        <w:t xml:space="preserve">photos </w:t>
      </w:r>
      <w:r w:rsidRPr="00320764">
        <w:rPr>
          <w:rFonts w:ascii="Cambria" w:hAnsi="Cambria"/>
          <w:iCs/>
          <w:color w:val="B31983"/>
        </w:rPr>
        <w:t>of receptacle</w:t>
      </w:r>
      <w:r w:rsidR="00FA651F">
        <w:rPr>
          <w:rFonts w:ascii="Cambria" w:hAnsi="Cambria"/>
          <w:iCs/>
          <w:color w:val="B31983"/>
        </w:rPr>
        <w:t xml:space="preserve">s </w:t>
      </w:r>
      <w:r w:rsidRPr="00320764">
        <w:rPr>
          <w:rFonts w:ascii="Cambria" w:hAnsi="Cambria"/>
          <w:iCs/>
          <w:color w:val="B31983"/>
        </w:rPr>
        <w:t>with your application</w:t>
      </w:r>
      <w:r w:rsidR="00320764">
        <w:rPr>
          <w:rFonts w:ascii="Cambria" w:hAnsi="Cambria"/>
          <w:iCs/>
          <w:color w:val="B31983"/>
        </w:rPr>
        <w:t>.</w:t>
      </w:r>
    </w:p>
    <w:p w14:paraId="59FB3893" w14:textId="77777777" w:rsidR="005D34FD" w:rsidRPr="005D34FD" w:rsidRDefault="005D34FD" w:rsidP="005D34FD">
      <w:pPr>
        <w:spacing w:before="71" w:line="259" w:lineRule="auto"/>
        <w:rPr>
          <w:rFonts w:ascii="Cambria" w:hAnsi="Cambria"/>
          <w:iCs/>
          <w:color w:val="B31983"/>
        </w:rPr>
      </w:pPr>
    </w:p>
    <w:p w14:paraId="4EE4AF37" w14:textId="77777777" w:rsidR="005F7FAD" w:rsidRDefault="005F7FAD" w:rsidP="005F44D5">
      <w:pPr>
        <w:pStyle w:val="BodyText"/>
        <w:ind w:left="0" w:firstLine="0"/>
        <w:rPr>
          <w:rFonts w:ascii="Cambria" w:hAnsi="Cambria"/>
          <w:color w:val="B31983"/>
        </w:rPr>
      </w:pPr>
    </w:p>
    <w:tbl>
      <w:tblPr>
        <w:tblW w:w="4454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04"/>
        <w:gridCol w:w="1066"/>
      </w:tblGrid>
      <w:tr w:rsidR="005F7FAD" w:rsidRPr="009C03BB" w14:paraId="2A8FD555" w14:textId="77777777" w:rsidTr="00E44E20">
        <w:trPr>
          <w:trHeight w:hRule="exact" w:val="910"/>
        </w:trPr>
        <w:tc>
          <w:tcPr>
            <w:tcW w:w="4406" w:type="pct"/>
            <w:vAlign w:val="center"/>
          </w:tcPr>
          <w:p w14:paraId="682582D8" w14:textId="26B89667" w:rsidR="005F7FAD" w:rsidRPr="009C03BB" w:rsidRDefault="005F7FAD" w:rsidP="00E44E20">
            <w:pPr>
              <w:spacing w:before="120" w:after="120"/>
              <w:ind w:left="144" w:right="144"/>
              <w:rPr>
                <w:rFonts w:ascii="Cambria" w:eastAsia="Arial" w:hAnsi="Cambria"/>
                <w:color w:val="414042"/>
              </w:rPr>
            </w:pPr>
            <w:r w:rsidRPr="009C03BB">
              <w:rPr>
                <w:rFonts w:ascii="Cambria" w:eastAsia="Arial" w:hAnsi="Cambria"/>
                <w:color w:val="414042"/>
              </w:rPr>
              <w:t xml:space="preserve">The property </w:t>
            </w:r>
            <w:r>
              <w:rPr>
                <w:rFonts w:ascii="Cambria" w:eastAsia="Arial" w:hAnsi="Cambria"/>
                <w:color w:val="414042"/>
              </w:rPr>
              <w:t>recycles e-waste, batteries, light bulbs, and appliances. I have included documentation with my application.</w:t>
            </w:r>
          </w:p>
        </w:tc>
        <w:tc>
          <w:tcPr>
            <w:tcW w:w="594" w:type="pct"/>
            <w:vAlign w:val="center"/>
          </w:tcPr>
          <w:p w14:paraId="021995AE" w14:textId="3C1EC055" w:rsidR="005F7FAD" w:rsidRPr="009C03BB" w:rsidRDefault="005F7FAD" w:rsidP="00E44E20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7B7473C2" w14:textId="77777777" w:rsidR="005F44D5" w:rsidRPr="005F44D5" w:rsidRDefault="005F44D5" w:rsidP="005F44D5">
      <w:pPr>
        <w:pStyle w:val="BodyText"/>
        <w:ind w:left="0" w:firstLine="0"/>
        <w:rPr>
          <w:rFonts w:ascii="Cambria" w:hAnsi="Cambria"/>
          <w:color w:val="B31983"/>
        </w:rPr>
      </w:pPr>
    </w:p>
    <w:p w14:paraId="386CAA9C" w14:textId="77777777" w:rsidR="008F32DD" w:rsidRPr="00320764" w:rsidRDefault="008F32DD" w:rsidP="005F7FAD">
      <w:pPr>
        <w:pStyle w:val="BodyText"/>
        <w:spacing w:after="120"/>
        <w:ind w:left="0" w:right="1584" w:firstLine="0"/>
        <w:rPr>
          <w:rFonts w:ascii="Cambria" w:hAnsi="Cambria"/>
          <w:color w:val="414042"/>
        </w:rPr>
      </w:pPr>
    </w:p>
    <w:p w14:paraId="5A72B9DD" w14:textId="7B3D30C9" w:rsidR="00010012" w:rsidRPr="00320764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320764">
        <w:rPr>
          <w:rFonts w:ascii="Cambria" w:hAnsi="Cambria"/>
          <w:color w:val="B31983"/>
        </w:rPr>
        <w:t>Alternative documentation</w:t>
      </w:r>
      <w:r w:rsidRPr="00320764">
        <w:rPr>
          <w:rFonts w:ascii="Cambria" w:hAnsi="Cambria"/>
          <w:color w:val="B31983"/>
        </w:rPr>
        <w:br/>
      </w:r>
      <w:r w:rsidRPr="00320764">
        <w:rPr>
          <w:rFonts w:ascii="Cambria" w:hAnsi="Cambria"/>
          <w:color w:val="414042"/>
        </w:rPr>
        <w:t>Instead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of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this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form,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you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may</w:t>
      </w:r>
      <w:r w:rsidRPr="00320764">
        <w:rPr>
          <w:rFonts w:ascii="Cambria" w:hAnsi="Cambria"/>
          <w:color w:val="414042"/>
          <w:spacing w:val="-4"/>
        </w:rPr>
        <w:t xml:space="preserve"> </w:t>
      </w:r>
      <w:r w:rsidRPr="00320764">
        <w:rPr>
          <w:rFonts w:ascii="Cambria" w:hAnsi="Cambria"/>
          <w:color w:val="414042"/>
        </w:rPr>
        <w:t>submit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="006D39DA" w:rsidRPr="00320764">
        <w:rPr>
          <w:rFonts w:ascii="Cambria" w:hAnsi="Cambria"/>
          <w:color w:val="414042"/>
        </w:rPr>
        <w:t>the following</w:t>
      </w:r>
      <w:r w:rsidRPr="00320764">
        <w:rPr>
          <w:rFonts w:ascii="Cambria" w:hAnsi="Cambria"/>
          <w:color w:val="414042"/>
          <w:spacing w:val="-6"/>
        </w:rPr>
        <w:t xml:space="preserve"> </w:t>
      </w:r>
      <w:r w:rsidRPr="00320764">
        <w:rPr>
          <w:rFonts w:ascii="Cambria" w:hAnsi="Cambria"/>
          <w:color w:val="414042"/>
        </w:rPr>
        <w:t>to</w:t>
      </w:r>
      <w:r w:rsidRPr="00320764">
        <w:rPr>
          <w:rFonts w:ascii="Cambria" w:hAnsi="Cambria"/>
          <w:color w:val="414042"/>
          <w:spacing w:val="-5"/>
        </w:rPr>
        <w:t xml:space="preserve"> </w:t>
      </w:r>
      <w:r w:rsidRPr="00320764">
        <w:rPr>
          <w:rFonts w:ascii="Cambria" w:hAnsi="Cambria"/>
          <w:color w:val="414042"/>
        </w:rPr>
        <w:t>IREM</w:t>
      </w:r>
      <w:r w:rsidR="00991AC9" w:rsidRPr="00320764">
        <w:rPr>
          <w:rFonts w:ascii="Cambria" w:hAnsi="Cambria"/>
          <w:color w:val="414042"/>
          <w:vertAlign w:val="superscript"/>
        </w:rPr>
        <w:t>®</w:t>
      </w:r>
      <w:r w:rsidRPr="00320764">
        <w:rPr>
          <w:rFonts w:ascii="Cambria" w:hAnsi="Cambria"/>
          <w:color w:val="414042"/>
        </w:rPr>
        <w:t>:</w:t>
      </w:r>
    </w:p>
    <w:p w14:paraId="0FF71FDB" w14:textId="621F60EA" w:rsidR="00010012" w:rsidRPr="00A55A45" w:rsidRDefault="005F7FAD" w:rsidP="00A55A45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r w:rsidRPr="00A55A45">
        <w:rPr>
          <w:rFonts w:ascii="Cambria" w:hAnsi="Cambria"/>
          <w:iCs/>
          <w:color w:val="414042"/>
        </w:rPr>
        <w:t>Service provider contract, invoice, receipt, or memo</w:t>
      </w:r>
    </w:p>
    <w:p w14:paraId="68D5CFF1" w14:textId="172609D2" w:rsidR="005F7FAD" w:rsidRPr="00A55A45" w:rsidRDefault="005F7FAD" w:rsidP="00A55A45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r w:rsidRPr="00A55A45">
        <w:rPr>
          <w:rFonts w:ascii="Cambria" w:hAnsi="Cambria"/>
          <w:iCs/>
          <w:color w:val="414042"/>
        </w:rPr>
        <w:t>Photo</w:t>
      </w:r>
      <w:r w:rsidR="00A55A45">
        <w:rPr>
          <w:rFonts w:ascii="Cambria" w:hAnsi="Cambria"/>
          <w:iCs/>
          <w:color w:val="414042"/>
        </w:rPr>
        <w:t>s</w:t>
      </w:r>
      <w:r w:rsidRPr="00A55A45">
        <w:rPr>
          <w:rFonts w:ascii="Cambria" w:hAnsi="Cambria"/>
          <w:iCs/>
          <w:color w:val="414042"/>
        </w:rPr>
        <w:t xml:space="preserve"> of receptacle</w:t>
      </w:r>
      <w:r w:rsidR="00FA651F" w:rsidRPr="00A55A45">
        <w:rPr>
          <w:rFonts w:ascii="Cambria" w:hAnsi="Cambria"/>
          <w:iCs/>
          <w:color w:val="414042"/>
        </w:rPr>
        <w:t>s</w:t>
      </w:r>
    </w:p>
    <w:sectPr w:rsidR="005F7FAD" w:rsidRPr="00A55A45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902C0" w14:textId="77777777" w:rsidR="00484BB4" w:rsidRDefault="00484BB4" w:rsidP="005D4FFF">
      <w:r>
        <w:separator/>
      </w:r>
    </w:p>
  </w:endnote>
  <w:endnote w:type="continuationSeparator" w:id="0">
    <w:p w14:paraId="1736CB9D" w14:textId="77777777" w:rsidR="00484BB4" w:rsidRDefault="00484BB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643EF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6F38E2CA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281E" w14:textId="77777777" w:rsidR="002738C7" w:rsidRPr="005F7FA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F7FAD">
      <w:rPr>
        <w:rFonts w:ascii="Cambria" w:hAnsi="Cambria"/>
        <w:color w:val="414042"/>
        <w:sz w:val="18"/>
        <w:szCs w:val="18"/>
      </w:rPr>
      <w:fldChar w:fldCharType="begin"/>
    </w:r>
    <w:r w:rsidRPr="005F7FA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F7FAD">
      <w:rPr>
        <w:rFonts w:ascii="Cambria" w:hAnsi="Cambria"/>
        <w:color w:val="414042"/>
        <w:sz w:val="18"/>
        <w:szCs w:val="18"/>
      </w:rPr>
      <w:fldChar w:fldCharType="separate"/>
    </w:r>
    <w:r w:rsidRPr="005F7FAD">
      <w:rPr>
        <w:rFonts w:ascii="Cambria" w:hAnsi="Cambria"/>
        <w:noProof/>
        <w:color w:val="414042"/>
        <w:sz w:val="18"/>
        <w:szCs w:val="18"/>
      </w:rPr>
      <w:t>2</w:t>
    </w:r>
    <w:r w:rsidRPr="005F7FAD">
      <w:rPr>
        <w:rFonts w:ascii="Cambria" w:hAnsi="Cambria"/>
        <w:noProof/>
        <w:color w:val="414042"/>
        <w:sz w:val="18"/>
        <w:szCs w:val="18"/>
      </w:rPr>
      <w:fldChar w:fldCharType="end"/>
    </w:r>
  </w:p>
  <w:p w14:paraId="6E32B43A" w14:textId="2E7E084C" w:rsidR="004B3519" w:rsidRPr="005F7FAD" w:rsidRDefault="005F7FAD">
    <w:pPr>
      <w:pStyle w:val="Footer"/>
      <w:rPr>
        <w:rFonts w:ascii="Cambria" w:hAnsi="Cambria"/>
        <w:color w:val="414042"/>
        <w:sz w:val="18"/>
        <w:szCs w:val="18"/>
      </w:rPr>
    </w:pPr>
    <w:r w:rsidRPr="005F7FAD">
      <w:rPr>
        <w:rFonts w:ascii="Cambria" w:hAnsi="Cambria"/>
        <w:color w:val="414042"/>
        <w:sz w:val="18"/>
        <w:szCs w:val="18"/>
      </w:rPr>
      <w:t>v</w:t>
    </w:r>
    <w:r w:rsidR="002738C7" w:rsidRPr="005F7FAD">
      <w:rPr>
        <w:rFonts w:ascii="Cambria" w:hAnsi="Cambria"/>
        <w:color w:val="414042"/>
        <w:sz w:val="18"/>
        <w:szCs w:val="18"/>
      </w:rPr>
      <w:t>20</w:t>
    </w:r>
    <w:r w:rsidRPr="005F7FAD">
      <w:rPr>
        <w:rFonts w:ascii="Cambria" w:hAnsi="Cambria"/>
        <w:color w:val="414042"/>
        <w:sz w:val="18"/>
        <w:szCs w:val="18"/>
      </w:rPr>
      <w:t>21</w:t>
    </w:r>
    <w:r w:rsidR="002738C7" w:rsidRPr="005F7FAD">
      <w:rPr>
        <w:rFonts w:ascii="Cambria" w:hAnsi="Cambria"/>
        <w:color w:val="414042"/>
        <w:sz w:val="18"/>
        <w:szCs w:val="18"/>
      </w:rPr>
      <w:t xml:space="preserve">.1 (updated </w:t>
    </w:r>
    <w:r w:rsidRPr="005F7FAD">
      <w:rPr>
        <w:rFonts w:ascii="Cambria" w:hAnsi="Cambria"/>
        <w:color w:val="414042"/>
        <w:sz w:val="18"/>
        <w:szCs w:val="18"/>
      </w:rPr>
      <w:t>4</w:t>
    </w:r>
    <w:r w:rsidR="002738C7" w:rsidRPr="005F7FAD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C06A5" w14:textId="77777777" w:rsidR="00484BB4" w:rsidRDefault="00484BB4" w:rsidP="005D4FFF">
      <w:r>
        <w:separator/>
      </w:r>
    </w:p>
  </w:footnote>
  <w:footnote w:type="continuationSeparator" w:id="0">
    <w:p w14:paraId="4CEDB19A" w14:textId="77777777" w:rsidR="00484BB4" w:rsidRDefault="00484BB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B0907" w14:textId="77777777" w:rsidR="005D4FFF" w:rsidRDefault="005D4FFF">
    <w:pPr>
      <w:pStyle w:val="Header"/>
    </w:pPr>
  </w:p>
  <w:p w14:paraId="3866566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F28C" w14:textId="4F4FD061" w:rsidR="005D4FFF" w:rsidRDefault="008F32D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D742EDA" wp14:editId="64BA049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1F43"/>
    <w:multiLevelType w:val="hybridMultilevel"/>
    <w:tmpl w:val="FC586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A2EF1E">
      <w:start w:val="1"/>
      <w:numFmt w:val="bullet"/>
      <w:lvlText w:val="•"/>
      <w:lvlJc w:val="left"/>
      <w:pPr>
        <w:ind w:left="144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7133D"/>
    <w:multiLevelType w:val="hybridMultilevel"/>
    <w:tmpl w:val="26C0D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A2EF1E">
      <w:start w:val="1"/>
      <w:numFmt w:val="bullet"/>
      <w:lvlText w:val="•"/>
      <w:lvlJc w:val="left"/>
      <w:pPr>
        <w:ind w:left="144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70660"/>
    <w:multiLevelType w:val="hybridMultilevel"/>
    <w:tmpl w:val="68CE2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A2EF1E">
      <w:start w:val="1"/>
      <w:numFmt w:val="bullet"/>
      <w:lvlText w:val="•"/>
      <w:lvlJc w:val="left"/>
      <w:pPr>
        <w:ind w:left="144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F832330"/>
    <w:multiLevelType w:val="hybridMultilevel"/>
    <w:tmpl w:val="212ACE1A"/>
    <w:lvl w:ilvl="0" w:tplc="4A5CFEBA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20"/>
        <w:szCs w:val="20"/>
      </w:rPr>
    </w:lvl>
    <w:lvl w:ilvl="1" w:tplc="CC2408AC">
      <w:numFmt w:val="bullet"/>
      <w:lvlText w:val="-"/>
      <w:lvlJc w:val="left"/>
      <w:pPr>
        <w:ind w:left="1183" w:hanging="360"/>
      </w:pPr>
      <w:rPr>
        <w:rFonts w:ascii="Calibri" w:eastAsia="Calibri" w:hAnsi="Calibri" w:cs="Calibri" w:hint="default"/>
        <w:color w:val="595958"/>
        <w:w w:val="100"/>
        <w:sz w:val="20"/>
        <w:szCs w:val="20"/>
      </w:rPr>
    </w:lvl>
    <w:lvl w:ilvl="2" w:tplc="1C48792E">
      <w:numFmt w:val="bullet"/>
      <w:lvlText w:val="•"/>
      <w:lvlJc w:val="left"/>
      <w:pPr>
        <w:ind w:left="2086" w:hanging="360"/>
      </w:pPr>
      <w:rPr>
        <w:rFonts w:hint="default"/>
      </w:rPr>
    </w:lvl>
    <w:lvl w:ilvl="3" w:tplc="7A326B82">
      <w:numFmt w:val="bullet"/>
      <w:lvlText w:val="•"/>
      <w:lvlJc w:val="left"/>
      <w:pPr>
        <w:ind w:left="2993" w:hanging="360"/>
      </w:pPr>
      <w:rPr>
        <w:rFonts w:hint="default"/>
      </w:rPr>
    </w:lvl>
    <w:lvl w:ilvl="4" w:tplc="F684B390">
      <w:numFmt w:val="bullet"/>
      <w:lvlText w:val="•"/>
      <w:lvlJc w:val="left"/>
      <w:pPr>
        <w:ind w:left="3900" w:hanging="360"/>
      </w:pPr>
      <w:rPr>
        <w:rFonts w:hint="default"/>
      </w:rPr>
    </w:lvl>
    <w:lvl w:ilvl="5" w:tplc="315A9938">
      <w:numFmt w:val="bullet"/>
      <w:lvlText w:val="•"/>
      <w:lvlJc w:val="left"/>
      <w:pPr>
        <w:ind w:left="4807" w:hanging="360"/>
      </w:pPr>
      <w:rPr>
        <w:rFonts w:hint="default"/>
      </w:rPr>
    </w:lvl>
    <w:lvl w:ilvl="6" w:tplc="8168092E">
      <w:numFmt w:val="bullet"/>
      <w:lvlText w:val="•"/>
      <w:lvlJc w:val="left"/>
      <w:pPr>
        <w:ind w:left="5713" w:hanging="360"/>
      </w:pPr>
      <w:rPr>
        <w:rFonts w:hint="default"/>
      </w:rPr>
    </w:lvl>
    <w:lvl w:ilvl="7" w:tplc="AECE8B92">
      <w:numFmt w:val="bullet"/>
      <w:lvlText w:val="•"/>
      <w:lvlJc w:val="left"/>
      <w:pPr>
        <w:ind w:left="6620" w:hanging="360"/>
      </w:pPr>
      <w:rPr>
        <w:rFonts w:hint="default"/>
      </w:rPr>
    </w:lvl>
    <w:lvl w:ilvl="8" w:tplc="FF40E0AA">
      <w:numFmt w:val="bullet"/>
      <w:lvlText w:val="•"/>
      <w:lvlJc w:val="left"/>
      <w:pPr>
        <w:ind w:left="7527" w:hanging="360"/>
      </w:pPr>
      <w:rPr>
        <w:rFonts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D6"/>
    <w:rsid w:val="00010012"/>
    <w:rsid w:val="00086140"/>
    <w:rsid w:val="000C6757"/>
    <w:rsid w:val="000E3F8C"/>
    <w:rsid w:val="002738C7"/>
    <w:rsid w:val="00320764"/>
    <w:rsid w:val="00484BB4"/>
    <w:rsid w:val="0049601C"/>
    <w:rsid w:val="004B3519"/>
    <w:rsid w:val="0050005D"/>
    <w:rsid w:val="005D34FD"/>
    <w:rsid w:val="005D4FFF"/>
    <w:rsid w:val="005E5EE1"/>
    <w:rsid w:val="005F44D5"/>
    <w:rsid w:val="005F7FAD"/>
    <w:rsid w:val="00693A90"/>
    <w:rsid w:val="006D39DA"/>
    <w:rsid w:val="007024ED"/>
    <w:rsid w:val="007E754B"/>
    <w:rsid w:val="0085207E"/>
    <w:rsid w:val="008A2C73"/>
    <w:rsid w:val="008D08F9"/>
    <w:rsid w:val="008F32DD"/>
    <w:rsid w:val="008F4D93"/>
    <w:rsid w:val="00952C9E"/>
    <w:rsid w:val="009742CA"/>
    <w:rsid w:val="009744A3"/>
    <w:rsid w:val="00976711"/>
    <w:rsid w:val="00991AC9"/>
    <w:rsid w:val="009C24C6"/>
    <w:rsid w:val="00A55A45"/>
    <w:rsid w:val="00A5734F"/>
    <w:rsid w:val="00A75FAE"/>
    <w:rsid w:val="00A83AE3"/>
    <w:rsid w:val="00AA1BA9"/>
    <w:rsid w:val="00B006CD"/>
    <w:rsid w:val="00BC66D6"/>
    <w:rsid w:val="00BC6E99"/>
    <w:rsid w:val="00C244FD"/>
    <w:rsid w:val="00C30B10"/>
    <w:rsid w:val="00DE1924"/>
    <w:rsid w:val="00E0071A"/>
    <w:rsid w:val="00E65FE5"/>
    <w:rsid w:val="00F60190"/>
    <w:rsid w:val="00FA606F"/>
    <w:rsid w:val="00FA651F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2C300"/>
  <w15:chartTrackingRefBased/>
  <w15:docId w15:val="{7B3CBF74-ABE5-49DD-AAEB-F77591A4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BC66D6"/>
    <w:pPr>
      <w:autoSpaceDE w:val="0"/>
      <w:autoSpaceDN w:val="0"/>
      <w:ind w:left="103"/>
    </w:pPr>
    <w:rPr>
      <w:rFonts w:ascii="Arial" w:eastAsia="Arial" w:hAnsi="Arial" w:cs="Arial"/>
      <w:bCs w:val="0"/>
    </w:rPr>
  </w:style>
  <w:style w:type="character" w:styleId="Hyperlink">
    <w:name w:val="Hyperlink"/>
    <w:basedOn w:val="DefaultParagraphFont"/>
    <w:uiPriority w:val="99"/>
    <w:unhideWhenUsed/>
    <w:rsid w:val="008F32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3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15</cp:revision>
  <dcterms:created xsi:type="dcterms:W3CDTF">2021-01-26T18:56:00Z</dcterms:created>
  <dcterms:modified xsi:type="dcterms:W3CDTF">2021-04-14T21:04:00Z</dcterms:modified>
</cp:coreProperties>
</file>